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FFDB0" w14:textId="77777777" w:rsidR="002956B5" w:rsidRPr="00984669" w:rsidRDefault="002956B5" w:rsidP="00984669">
      <w:pPr>
        <w:pBdr>
          <w:bottom w:val="single" w:sz="4" w:space="1" w:color="auto"/>
        </w:pBdr>
        <w:jc w:val="both"/>
        <w:rPr>
          <w:b/>
          <w:bCs/>
          <w:sz w:val="32"/>
          <w:szCs w:val="32"/>
        </w:rPr>
      </w:pPr>
      <w:r w:rsidRPr="00984669">
        <w:rPr>
          <w:b/>
          <w:bCs/>
          <w:sz w:val="32"/>
          <w:szCs w:val="32"/>
        </w:rPr>
        <w:t>La ville</w:t>
      </w:r>
    </w:p>
    <w:p w14:paraId="69FC664D" w14:textId="77777777" w:rsidR="00984669" w:rsidRDefault="00984669" w:rsidP="00984669">
      <w:pPr>
        <w:jc w:val="both"/>
        <w:rPr>
          <w:sz w:val="28"/>
          <w:szCs w:val="28"/>
        </w:rPr>
      </w:pPr>
    </w:p>
    <w:p w14:paraId="20262EA6" w14:textId="6149DEFC" w:rsidR="00984669" w:rsidRDefault="002956B5" w:rsidP="00984669">
      <w:pPr>
        <w:jc w:val="both"/>
      </w:pPr>
      <w:r w:rsidRPr="00984669">
        <w:rPr>
          <w:sz w:val="28"/>
          <w:szCs w:val="28"/>
        </w:rPr>
        <w:t>Qu’est-ce qu’une ville</w:t>
      </w:r>
      <w:r w:rsidRPr="00984669">
        <w:rPr>
          <w:rFonts w:ascii="Arial" w:hAnsi="Arial" w:cs="Arial"/>
          <w:sz w:val="28"/>
          <w:szCs w:val="28"/>
        </w:rPr>
        <w:t> </w:t>
      </w:r>
      <w:r w:rsidRPr="00984669">
        <w:rPr>
          <w:sz w:val="28"/>
          <w:szCs w:val="28"/>
        </w:rPr>
        <w:t xml:space="preserve">? </w:t>
      </w:r>
      <w:r w:rsidRPr="002956B5">
        <w:t>D</w:t>
      </w:r>
      <w:r w:rsidRPr="002956B5">
        <w:rPr>
          <w:rFonts w:ascii="Aptos" w:hAnsi="Aptos" w:cs="Aptos"/>
        </w:rPr>
        <w:t>’</w:t>
      </w:r>
      <w:r w:rsidRPr="002956B5">
        <w:t>embl</w:t>
      </w:r>
      <w:r w:rsidRPr="002956B5">
        <w:rPr>
          <w:rFonts w:ascii="Aptos" w:hAnsi="Aptos" w:cs="Aptos"/>
        </w:rPr>
        <w:t>é</w:t>
      </w:r>
      <w:r w:rsidRPr="002956B5">
        <w:t>e, la r</w:t>
      </w:r>
      <w:r w:rsidRPr="002956B5">
        <w:rPr>
          <w:rFonts w:ascii="Aptos" w:hAnsi="Aptos" w:cs="Aptos"/>
        </w:rPr>
        <w:t>é</w:t>
      </w:r>
      <w:r w:rsidRPr="002956B5">
        <w:t>ponse n</w:t>
      </w:r>
      <w:r w:rsidRPr="002956B5">
        <w:rPr>
          <w:rFonts w:ascii="Aptos" w:hAnsi="Aptos" w:cs="Aptos"/>
        </w:rPr>
        <w:t>’</w:t>
      </w:r>
      <w:r w:rsidRPr="002956B5">
        <w:t xml:space="preserve">est pas </w:t>
      </w:r>
      <w:r w:rsidRPr="002956B5">
        <w:rPr>
          <w:rFonts w:ascii="Aptos" w:hAnsi="Aptos" w:cs="Aptos"/>
        </w:rPr>
        <w:t>é</w:t>
      </w:r>
      <w:r w:rsidRPr="002956B5">
        <w:t>vidente</w:t>
      </w:r>
      <w:r w:rsidRPr="002956B5">
        <w:rPr>
          <w:rFonts w:ascii="Arial" w:hAnsi="Arial" w:cs="Arial"/>
        </w:rPr>
        <w:t> </w:t>
      </w:r>
      <w:r w:rsidRPr="002956B5">
        <w:t>: est-ce la taille de la population, l</w:t>
      </w:r>
      <w:r w:rsidRPr="002956B5">
        <w:rPr>
          <w:rFonts w:ascii="Aptos" w:hAnsi="Aptos" w:cs="Aptos"/>
        </w:rPr>
        <w:t>’</w:t>
      </w:r>
      <w:r w:rsidRPr="002956B5">
        <w:t>extension g</w:t>
      </w:r>
      <w:r w:rsidRPr="002956B5">
        <w:rPr>
          <w:rFonts w:ascii="Aptos" w:hAnsi="Aptos" w:cs="Aptos"/>
        </w:rPr>
        <w:t>é</w:t>
      </w:r>
      <w:r w:rsidRPr="002956B5">
        <w:t>ographique, les fonctions, l</w:t>
      </w:r>
      <w:r w:rsidRPr="002956B5">
        <w:rPr>
          <w:rFonts w:ascii="Aptos" w:hAnsi="Aptos" w:cs="Aptos"/>
        </w:rPr>
        <w:t>’</w:t>
      </w:r>
      <w:r w:rsidRPr="002956B5">
        <w:t>architecture</w:t>
      </w:r>
      <w:r w:rsidRPr="002956B5">
        <w:rPr>
          <w:rFonts w:ascii="Aptos" w:hAnsi="Aptos" w:cs="Aptos"/>
        </w:rPr>
        <w:t>…</w:t>
      </w:r>
      <w:r w:rsidRPr="002956B5">
        <w:t>qui d</w:t>
      </w:r>
      <w:r w:rsidRPr="002956B5">
        <w:rPr>
          <w:rFonts w:ascii="Aptos" w:hAnsi="Aptos" w:cs="Aptos"/>
        </w:rPr>
        <w:t>é</w:t>
      </w:r>
      <w:r w:rsidRPr="002956B5">
        <w:t>finissent une ville</w:t>
      </w:r>
      <w:r w:rsidRPr="002956B5">
        <w:rPr>
          <w:rFonts w:ascii="Arial" w:hAnsi="Arial" w:cs="Arial"/>
        </w:rPr>
        <w:t> </w:t>
      </w:r>
      <w:r w:rsidRPr="002956B5">
        <w:t>? La hi</w:t>
      </w:r>
      <w:r w:rsidRPr="002956B5">
        <w:rPr>
          <w:rFonts w:ascii="Aptos" w:hAnsi="Aptos" w:cs="Aptos"/>
        </w:rPr>
        <w:t>é</w:t>
      </w:r>
      <w:r w:rsidRPr="002956B5">
        <w:t>rarchie sociale de ses habitants</w:t>
      </w:r>
      <w:r w:rsidRPr="002956B5">
        <w:rPr>
          <w:rFonts w:ascii="Arial" w:hAnsi="Arial" w:cs="Arial"/>
        </w:rPr>
        <w:t> </w:t>
      </w:r>
      <w:r w:rsidRPr="002956B5">
        <w:t xml:space="preserve">? Une ville par opposition </w:t>
      </w:r>
      <w:r w:rsidRPr="002956B5">
        <w:rPr>
          <w:rFonts w:ascii="Aptos" w:hAnsi="Aptos" w:cs="Aptos"/>
        </w:rPr>
        <w:t>à</w:t>
      </w:r>
      <w:r w:rsidRPr="002956B5">
        <w:t xml:space="preserve"> quoi, d</w:t>
      </w:r>
      <w:r w:rsidRPr="002956B5">
        <w:rPr>
          <w:rFonts w:ascii="Aptos" w:hAnsi="Aptos" w:cs="Aptos"/>
        </w:rPr>
        <w:t>’</w:t>
      </w:r>
      <w:r w:rsidRPr="002956B5">
        <w:t>ailleurs</w:t>
      </w:r>
      <w:r w:rsidRPr="002956B5">
        <w:rPr>
          <w:rFonts w:ascii="Arial" w:hAnsi="Arial" w:cs="Arial"/>
        </w:rPr>
        <w:t> </w:t>
      </w:r>
      <w:r w:rsidRPr="002956B5">
        <w:t xml:space="preserve">? La campagne, le village, la banlieue, le </w:t>
      </w:r>
      <w:r w:rsidRPr="002956B5">
        <w:rPr>
          <w:rFonts w:ascii="Aptos" w:hAnsi="Aptos" w:cs="Aptos"/>
        </w:rPr>
        <w:t>«</w:t>
      </w:r>
      <w:r w:rsidRPr="002956B5">
        <w:rPr>
          <w:rFonts w:ascii="Arial" w:hAnsi="Arial" w:cs="Arial"/>
        </w:rPr>
        <w:t> </w:t>
      </w:r>
      <w:proofErr w:type="spellStart"/>
      <w:r w:rsidRPr="002956B5">
        <w:t>contado</w:t>
      </w:r>
      <w:proofErr w:type="spellEnd"/>
      <w:r w:rsidRPr="002956B5">
        <w:rPr>
          <w:rFonts w:ascii="Arial" w:hAnsi="Arial" w:cs="Arial"/>
        </w:rPr>
        <w:t> </w:t>
      </w:r>
      <w:r w:rsidRPr="002956B5">
        <w:rPr>
          <w:rFonts w:ascii="Aptos" w:hAnsi="Aptos" w:cs="Aptos"/>
        </w:rPr>
        <w:t>»</w:t>
      </w:r>
      <w:r w:rsidRPr="002956B5">
        <w:rPr>
          <w:rFonts w:ascii="Arial" w:hAnsi="Arial" w:cs="Arial"/>
        </w:rPr>
        <w:t> </w:t>
      </w:r>
      <w:r w:rsidRPr="002956B5">
        <w:t xml:space="preserve">? </w:t>
      </w:r>
    </w:p>
    <w:p w14:paraId="010F43CF" w14:textId="7DB9B73E" w:rsidR="00315DE3" w:rsidRDefault="00315DE3" w:rsidP="00984669">
      <w:pPr>
        <w:jc w:val="both"/>
      </w:pPr>
      <w:r>
        <w:t>L</w:t>
      </w:r>
      <w:r w:rsidRPr="00315DE3">
        <w:t>a diversité des termes pour la désigner dans les périodes plus anciennes</w:t>
      </w:r>
      <w:r>
        <w:t xml:space="preserve"> est</w:t>
      </w:r>
      <w:r w:rsidRPr="00315DE3">
        <w:t xml:space="preserve"> très parlante :</w:t>
      </w:r>
      <w:r w:rsidRPr="007E0F87">
        <w:rPr>
          <w:i/>
          <w:iCs/>
        </w:rPr>
        <w:t xml:space="preserve"> </w:t>
      </w:r>
      <w:proofErr w:type="spellStart"/>
      <w:r w:rsidRPr="007E0F87">
        <w:rPr>
          <w:i/>
          <w:iCs/>
        </w:rPr>
        <w:t>urbs</w:t>
      </w:r>
      <w:proofErr w:type="spellEnd"/>
      <w:r w:rsidRPr="00315DE3">
        <w:t xml:space="preserve"> (la vil</w:t>
      </w:r>
      <w:r>
        <w:t>l</w:t>
      </w:r>
      <w:r w:rsidRPr="00315DE3">
        <w:t xml:space="preserve">e de pierre, l'espace construit), </w:t>
      </w:r>
      <w:proofErr w:type="spellStart"/>
      <w:r w:rsidRPr="007E0F87">
        <w:rPr>
          <w:i/>
          <w:iCs/>
        </w:rPr>
        <w:t>civitas</w:t>
      </w:r>
      <w:proofErr w:type="spellEnd"/>
      <w:r w:rsidRPr="00315DE3">
        <w:t xml:space="preserve"> (la ville des hommes, l'entité sociale), </w:t>
      </w:r>
      <w:r>
        <w:t xml:space="preserve">ou encore </w:t>
      </w:r>
      <w:r w:rsidRPr="007E0F87">
        <w:rPr>
          <w:i/>
          <w:iCs/>
        </w:rPr>
        <w:t>polis</w:t>
      </w:r>
      <w:r w:rsidRPr="00315DE3">
        <w:t xml:space="preserve"> (la communauté politique).</w:t>
      </w:r>
    </w:p>
    <w:p w14:paraId="4E08D301" w14:textId="77777777" w:rsidR="00984669" w:rsidRDefault="002956B5" w:rsidP="00984669">
      <w:pPr>
        <w:jc w:val="both"/>
      </w:pPr>
      <w:r w:rsidRPr="002956B5">
        <w:t xml:space="preserve">Selon les </w:t>
      </w:r>
      <w:r w:rsidRPr="002956B5">
        <w:rPr>
          <w:rFonts w:ascii="Aptos" w:hAnsi="Aptos" w:cs="Aptos"/>
        </w:rPr>
        <w:t>é</w:t>
      </w:r>
      <w:r w:rsidRPr="002956B5">
        <w:t>poques, les continents aussi, l</w:t>
      </w:r>
      <w:r w:rsidRPr="002956B5">
        <w:rPr>
          <w:rFonts w:ascii="Aptos" w:hAnsi="Aptos" w:cs="Aptos"/>
        </w:rPr>
        <w:t>’</w:t>
      </w:r>
      <w:r w:rsidRPr="002956B5">
        <w:t>objet des Rendez-Vous de l</w:t>
      </w:r>
      <w:r w:rsidRPr="002956B5">
        <w:rPr>
          <w:rFonts w:ascii="Aptos" w:hAnsi="Aptos" w:cs="Aptos"/>
        </w:rPr>
        <w:t>’</w:t>
      </w:r>
      <w:r w:rsidRPr="002956B5">
        <w:t>Histoire de Blois ob</w:t>
      </w:r>
      <w:r w:rsidRPr="002956B5">
        <w:rPr>
          <w:rFonts w:ascii="Aptos" w:hAnsi="Aptos" w:cs="Aptos"/>
        </w:rPr>
        <w:t>é</w:t>
      </w:r>
      <w:r w:rsidRPr="002956B5">
        <w:t xml:space="preserve">it </w:t>
      </w:r>
      <w:r w:rsidRPr="002956B5">
        <w:rPr>
          <w:rFonts w:ascii="Aptos" w:hAnsi="Aptos" w:cs="Aptos"/>
        </w:rPr>
        <w:t>à</w:t>
      </w:r>
      <w:r w:rsidRPr="002956B5">
        <w:t xml:space="preserve"> une pluralit</w:t>
      </w:r>
      <w:r w:rsidRPr="002956B5">
        <w:rPr>
          <w:rFonts w:ascii="Aptos" w:hAnsi="Aptos" w:cs="Aptos"/>
        </w:rPr>
        <w:t>é</w:t>
      </w:r>
      <w:r w:rsidRPr="002956B5">
        <w:t xml:space="preserve"> de d</w:t>
      </w:r>
      <w:r w:rsidRPr="002956B5">
        <w:rPr>
          <w:rFonts w:ascii="Aptos" w:hAnsi="Aptos" w:cs="Aptos"/>
        </w:rPr>
        <w:t>é</w:t>
      </w:r>
      <w:r w:rsidRPr="002956B5">
        <w:t>finitions. Le foisonnement des sujets trait</w:t>
      </w:r>
      <w:r w:rsidRPr="002956B5">
        <w:rPr>
          <w:rFonts w:ascii="Aptos" w:hAnsi="Aptos" w:cs="Aptos"/>
        </w:rPr>
        <w:t>é</w:t>
      </w:r>
      <w:r w:rsidRPr="002956B5">
        <w:t xml:space="preserve">s dans les tables rondes, conférences et cartes blanches indique qu’il existe en outre plusieurs manières de faire et d’écrire l’histoire de la ville. </w:t>
      </w:r>
    </w:p>
    <w:p w14:paraId="3E2DF5F9" w14:textId="77777777" w:rsidR="00984669" w:rsidRDefault="002956B5" w:rsidP="00984669">
      <w:pPr>
        <w:jc w:val="both"/>
      </w:pPr>
      <w:r w:rsidRPr="002956B5">
        <w:t xml:space="preserve">On peut, et c’est bien l’objet de l’histoire urbaine, s’intéresser à la forme de la ville, sa topographie, son bâti et ses transformations. Depuis plusieurs années des objets d’étude se multiplient : aux côtés des murs, des rues, des places, des immeubles, des bâtiments publics et religieux, désormais les jardins, le mobilier urbain, les friches ou les bâtiments industriels -entre autres- s’invitent dans la réflexion. Les destructions et recompositions urbaines occupent également les historiennes et les historiens : villes bombardées, assiégées, détruites, rasées…et reconstruites. </w:t>
      </w:r>
    </w:p>
    <w:p w14:paraId="78674115" w14:textId="77D2D60E" w:rsidR="00984669" w:rsidRDefault="002956B5" w:rsidP="00984669">
      <w:pPr>
        <w:jc w:val="both"/>
      </w:pPr>
      <w:r w:rsidRPr="002956B5">
        <w:t>L’histoire des représentations et des émotions ont également toute leur place dans l’histoire de la ville</w:t>
      </w:r>
      <w:r w:rsidRPr="002956B5">
        <w:rPr>
          <w:rFonts w:ascii="Arial" w:hAnsi="Arial" w:cs="Arial"/>
        </w:rPr>
        <w:t> </w:t>
      </w:r>
      <w:r w:rsidRPr="002956B5">
        <w:t>: souvent pens</w:t>
      </w:r>
      <w:r w:rsidRPr="002956B5">
        <w:rPr>
          <w:rFonts w:ascii="Aptos" w:hAnsi="Aptos" w:cs="Aptos"/>
        </w:rPr>
        <w:t>é</w:t>
      </w:r>
      <w:r w:rsidRPr="002956B5">
        <w:t>e</w:t>
      </w:r>
      <w:r w:rsidR="00984669">
        <w:t>s</w:t>
      </w:r>
      <w:r w:rsidRPr="002956B5">
        <w:t xml:space="preserve"> pour impressionner ou </w:t>
      </w:r>
      <w:r w:rsidRPr="002956B5">
        <w:rPr>
          <w:rFonts w:ascii="Aptos" w:hAnsi="Aptos" w:cs="Aptos"/>
        </w:rPr>
        <w:t>é</w:t>
      </w:r>
      <w:r w:rsidRPr="002956B5">
        <w:t>merveiller, certaines villes n</w:t>
      </w:r>
      <w:r w:rsidRPr="002956B5">
        <w:rPr>
          <w:rFonts w:ascii="Aptos" w:hAnsi="Aptos" w:cs="Aptos"/>
        </w:rPr>
        <w:t>’</w:t>
      </w:r>
      <w:r w:rsidRPr="002956B5">
        <w:t>ont cess</w:t>
      </w:r>
      <w:r w:rsidRPr="002956B5">
        <w:rPr>
          <w:rFonts w:ascii="Aptos" w:hAnsi="Aptos" w:cs="Aptos"/>
        </w:rPr>
        <w:t>é</w:t>
      </w:r>
      <w:r w:rsidRPr="002956B5">
        <w:t xml:space="preserve"> d</w:t>
      </w:r>
      <w:r w:rsidRPr="002956B5">
        <w:rPr>
          <w:rFonts w:ascii="Aptos" w:hAnsi="Aptos" w:cs="Aptos"/>
        </w:rPr>
        <w:t>’ê</w:t>
      </w:r>
      <w:r w:rsidRPr="002956B5">
        <w:t>tre comment</w:t>
      </w:r>
      <w:r w:rsidRPr="002956B5">
        <w:rPr>
          <w:rFonts w:ascii="Aptos" w:hAnsi="Aptos" w:cs="Aptos"/>
        </w:rPr>
        <w:t>é</w:t>
      </w:r>
      <w:r w:rsidRPr="002956B5">
        <w:t>es par les voyageurs, les p</w:t>
      </w:r>
      <w:r w:rsidRPr="002956B5">
        <w:rPr>
          <w:rFonts w:ascii="Aptos" w:hAnsi="Aptos" w:cs="Aptos"/>
        </w:rPr>
        <w:t>è</w:t>
      </w:r>
      <w:r w:rsidRPr="002956B5">
        <w:t xml:space="preserve">lerins, les touristes. Elles suscitent une attente, un </w:t>
      </w:r>
      <w:r w:rsidRPr="002956B5">
        <w:rPr>
          <w:rFonts w:ascii="Aptos" w:hAnsi="Aptos" w:cs="Aptos"/>
        </w:rPr>
        <w:t>é</w:t>
      </w:r>
      <w:r w:rsidRPr="002956B5">
        <w:t>moi, de l</w:t>
      </w:r>
      <w:r w:rsidRPr="002956B5">
        <w:rPr>
          <w:rFonts w:ascii="Aptos" w:hAnsi="Aptos" w:cs="Aptos"/>
        </w:rPr>
        <w:t>’</w:t>
      </w:r>
      <w:r w:rsidRPr="002956B5">
        <w:t xml:space="preserve">amour mais aussi parfois du dégoût voire de la haine. </w:t>
      </w:r>
    </w:p>
    <w:p w14:paraId="166C702A" w14:textId="77777777" w:rsidR="00984669" w:rsidRDefault="002956B5" w:rsidP="00984669">
      <w:pPr>
        <w:jc w:val="both"/>
      </w:pPr>
      <w:r w:rsidRPr="002956B5">
        <w:t>Travailler sur les villes c’est aussi comprendre leurs fonctions</w:t>
      </w:r>
      <w:r w:rsidRPr="002956B5">
        <w:rPr>
          <w:rFonts w:ascii="Arial" w:hAnsi="Arial" w:cs="Arial"/>
        </w:rPr>
        <w:t> </w:t>
      </w:r>
      <w:r w:rsidRPr="002956B5">
        <w:t>: la typologie est ici fort riche, des villes capitales aux villes portuaires, des villes industrielles aux villes nomades, des villes nouvelles aux villes mus</w:t>
      </w:r>
      <w:r w:rsidRPr="002956B5">
        <w:rPr>
          <w:rFonts w:ascii="Aptos" w:hAnsi="Aptos" w:cs="Aptos"/>
        </w:rPr>
        <w:t>é</w:t>
      </w:r>
      <w:r w:rsidRPr="002956B5">
        <w:t>es</w:t>
      </w:r>
      <w:r w:rsidRPr="002956B5">
        <w:rPr>
          <w:rFonts w:ascii="Aptos" w:hAnsi="Aptos" w:cs="Aptos"/>
        </w:rPr>
        <w:t>…</w:t>
      </w:r>
      <w:r w:rsidRPr="002956B5">
        <w:t>Il ne s</w:t>
      </w:r>
      <w:r w:rsidRPr="002956B5">
        <w:rPr>
          <w:rFonts w:ascii="Aptos" w:hAnsi="Aptos" w:cs="Aptos"/>
        </w:rPr>
        <w:t>’</w:t>
      </w:r>
      <w:r w:rsidRPr="002956B5">
        <w:t xml:space="preserve">agit pas de les </w:t>
      </w:r>
      <w:r w:rsidRPr="002956B5">
        <w:rPr>
          <w:rFonts w:ascii="Aptos" w:hAnsi="Aptos" w:cs="Aptos"/>
        </w:rPr>
        <w:t>é</w:t>
      </w:r>
      <w:r w:rsidRPr="002956B5">
        <w:t>num</w:t>
      </w:r>
      <w:r w:rsidRPr="002956B5">
        <w:rPr>
          <w:rFonts w:ascii="Aptos" w:hAnsi="Aptos" w:cs="Aptos"/>
        </w:rPr>
        <w:t>é</w:t>
      </w:r>
      <w:r w:rsidRPr="002956B5">
        <w:t>rer mais plut</w:t>
      </w:r>
      <w:r w:rsidRPr="002956B5">
        <w:rPr>
          <w:rFonts w:ascii="Aptos" w:hAnsi="Aptos" w:cs="Aptos"/>
        </w:rPr>
        <w:t>ô</w:t>
      </w:r>
      <w:r w:rsidRPr="002956B5">
        <w:t xml:space="preserve">t de pointer les </w:t>
      </w:r>
      <w:r w:rsidRPr="002956B5">
        <w:rPr>
          <w:rFonts w:ascii="Aptos" w:hAnsi="Aptos" w:cs="Aptos"/>
        </w:rPr>
        <w:t>é</w:t>
      </w:r>
      <w:r w:rsidRPr="002956B5">
        <w:t xml:space="preserve">volutions, les hybridations des fonctions urbaines. </w:t>
      </w:r>
    </w:p>
    <w:p w14:paraId="7D12CE68" w14:textId="77777777" w:rsidR="00984669" w:rsidRDefault="002956B5" w:rsidP="00984669">
      <w:pPr>
        <w:jc w:val="both"/>
      </w:pPr>
      <w:r w:rsidRPr="002956B5">
        <w:t>Enfin, un domaine de recherche tr</w:t>
      </w:r>
      <w:r w:rsidRPr="002956B5">
        <w:rPr>
          <w:rFonts w:ascii="Aptos" w:hAnsi="Aptos" w:cs="Aptos"/>
        </w:rPr>
        <w:t>è</w:t>
      </w:r>
      <w:r w:rsidRPr="002956B5">
        <w:t xml:space="preserve">s vivant cherche </w:t>
      </w:r>
      <w:r w:rsidRPr="002956B5">
        <w:rPr>
          <w:rFonts w:ascii="Aptos" w:hAnsi="Aptos" w:cs="Aptos"/>
        </w:rPr>
        <w:t>à</w:t>
      </w:r>
      <w:r w:rsidRPr="002956B5">
        <w:t xml:space="preserve"> comprendre comment on </w:t>
      </w:r>
      <w:r w:rsidRPr="002956B5">
        <w:rPr>
          <w:rFonts w:ascii="Aptos" w:hAnsi="Aptos" w:cs="Aptos"/>
        </w:rPr>
        <w:t>«</w:t>
      </w:r>
      <w:r w:rsidRPr="002956B5">
        <w:rPr>
          <w:rFonts w:ascii="Arial" w:hAnsi="Arial" w:cs="Arial"/>
        </w:rPr>
        <w:t> </w:t>
      </w:r>
      <w:r w:rsidRPr="002956B5">
        <w:t>vit la ville</w:t>
      </w:r>
      <w:r w:rsidRPr="002956B5">
        <w:rPr>
          <w:rFonts w:ascii="Arial" w:hAnsi="Arial" w:cs="Arial"/>
        </w:rPr>
        <w:t> </w:t>
      </w:r>
      <w:r w:rsidRPr="002956B5">
        <w:rPr>
          <w:rFonts w:ascii="Aptos" w:hAnsi="Aptos" w:cs="Aptos"/>
        </w:rPr>
        <w:t>»</w:t>
      </w:r>
      <w:r w:rsidRPr="002956B5">
        <w:t>. La ville v</w:t>
      </w:r>
      <w:r w:rsidRPr="002956B5">
        <w:rPr>
          <w:rFonts w:ascii="Aptos" w:hAnsi="Aptos" w:cs="Aptos"/>
        </w:rPr>
        <w:t>é</w:t>
      </w:r>
      <w:r w:rsidRPr="002956B5">
        <w:t>cue, c</w:t>
      </w:r>
      <w:r w:rsidRPr="002956B5">
        <w:rPr>
          <w:rFonts w:ascii="Aptos" w:hAnsi="Aptos" w:cs="Aptos"/>
        </w:rPr>
        <w:t>’</w:t>
      </w:r>
      <w:r w:rsidRPr="002956B5">
        <w:t>est au fond tout ce qu’on peut faire dans la ville, tout ce qu’on peut observer dans un milieu urbain en en interrogeant la spécificité. Ce peut être l’activité politique et l’organisation municipale, mais aussi l’emboîtement des pouvoirs urbains et nationaux</w:t>
      </w:r>
      <w:r w:rsidRPr="002956B5">
        <w:rPr>
          <w:rFonts w:ascii="Arial" w:hAnsi="Arial" w:cs="Arial"/>
        </w:rPr>
        <w:t> </w:t>
      </w:r>
      <w:r w:rsidRPr="002956B5">
        <w:t>; religieux et professionnels</w:t>
      </w:r>
      <w:r w:rsidRPr="002956B5">
        <w:rPr>
          <w:rFonts w:ascii="Arial" w:hAnsi="Arial" w:cs="Arial"/>
        </w:rPr>
        <w:t> </w:t>
      </w:r>
      <w:r w:rsidRPr="002956B5">
        <w:t>; la ville espace de production et de consommation</w:t>
      </w:r>
      <w:r w:rsidRPr="002956B5">
        <w:rPr>
          <w:rFonts w:ascii="Arial" w:hAnsi="Arial" w:cs="Arial"/>
        </w:rPr>
        <w:t> </w:t>
      </w:r>
      <w:r w:rsidRPr="002956B5">
        <w:t>; comprendre ce que la colonisation a fait aux villes</w:t>
      </w:r>
      <w:r w:rsidRPr="002956B5">
        <w:rPr>
          <w:rFonts w:ascii="Arial" w:hAnsi="Arial" w:cs="Arial"/>
        </w:rPr>
        <w:t> </w:t>
      </w:r>
      <w:r w:rsidRPr="002956B5">
        <w:t>; quelle est la place des villes dans les mouvements sociaux</w:t>
      </w:r>
      <w:r w:rsidRPr="002956B5">
        <w:rPr>
          <w:rFonts w:ascii="Arial" w:hAnsi="Arial" w:cs="Arial"/>
        </w:rPr>
        <w:t> </w:t>
      </w:r>
      <w:r w:rsidRPr="002956B5">
        <w:t>: la r</w:t>
      </w:r>
      <w:r w:rsidRPr="002956B5">
        <w:rPr>
          <w:rFonts w:ascii="Aptos" w:hAnsi="Aptos" w:cs="Aptos"/>
        </w:rPr>
        <w:t>é</w:t>
      </w:r>
      <w:r w:rsidRPr="002956B5">
        <w:t>volution est-elle d</w:t>
      </w:r>
      <w:r w:rsidRPr="002956B5">
        <w:rPr>
          <w:rFonts w:ascii="Aptos" w:hAnsi="Aptos" w:cs="Aptos"/>
        </w:rPr>
        <w:t>’</w:t>
      </w:r>
      <w:r w:rsidRPr="002956B5">
        <w:t>abord urbaine</w:t>
      </w:r>
      <w:r w:rsidRPr="002956B5">
        <w:rPr>
          <w:rFonts w:ascii="Arial" w:hAnsi="Arial" w:cs="Arial"/>
        </w:rPr>
        <w:t> </w:t>
      </w:r>
      <w:r w:rsidRPr="002956B5">
        <w:t xml:space="preserve">? </w:t>
      </w:r>
    </w:p>
    <w:p w14:paraId="76EBFDFD" w14:textId="77777777" w:rsidR="00984669" w:rsidRDefault="002956B5" w:rsidP="00984669">
      <w:pPr>
        <w:jc w:val="both"/>
      </w:pPr>
      <w:r w:rsidRPr="002956B5">
        <w:lastRenderedPageBreak/>
        <w:t>Mais c</w:t>
      </w:r>
      <w:r w:rsidRPr="002956B5">
        <w:rPr>
          <w:rFonts w:ascii="Aptos" w:hAnsi="Aptos" w:cs="Aptos"/>
        </w:rPr>
        <w:t>’</w:t>
      </w:r>
      <w:r w:rsidRPr="002956B5">
        <w:t>est aussi l</w:t>
      </w:r>
      <w:r w:rsidRPr="002956B5">
        <w:rPr>
          <w:rFonts w:ascii="Aptos" w:hAnsi="Aptos" w:cs="Aptos"/>
        </w:rPr>
        <w:t>’</w:t>
      </w:r>
      <w:r w:rsidRPr="002956B5">
        <w:t xml:space="preserve">organisation sociale et professionnelle et la place, bien sûr, des bourgeoisies, dans cette hiérarchie qui peut être interrogée, tout comme celle des étrangers, migrants, artisans, pèlerins... </w:t>
      </w:r>
    </w:p>
    <w:p w14:paraId="09BA95DB" w14:textId="558553C8" w:rsidR="0052416B" w:rsidRDefault="002956B5" w:rsidP="00984669">
      <w:pPr>
        <w:jc w:val="both"/>
      </w:pPr>
      <w:r w:rsidRPr="002956B5">
        <w:t>La ville trouve enfin toute sa place dans les développements très actuels de l’histoire environnementale</w:t>
      </w:r>
      <w:r w:rsidRPr="002956B5">
        <w:rPr>
          <w:rFonts w:ascii="Arial" w:hAnsi="Arial" w:cs="Arial"/>
        </w:rPr>
        <w:t> </w:t>
      </w:r>
      <w:r w:rsidRPr="002956B5">
        <w:t>: les pollutions urbaines, le traitement des d</w:t>
      </w:r>
      <w:r w:rsidRPr="002956B5">
        <w:rPr>
          <w:rFonts w:ascii="Aptos" w:hAnsi="Aptos" w:cs="Aptos"/>
        </w:rPr>
        <w:t>é</w:t>
      </w:r>
      <w:r w:rsidRPr="002956B5">
        <w:t>chets et leur recyclage, les syst</w:t>
      </w:r>
      <w:r w:rsidRPr="002956B5">
        <w:rPr>
          <w:rFonts w:ascii="Aptos" w:hAnsi="Aptos" w:cs="Aptos"/>
        </w:rPr>
        <w:t>è</w:t>
      </w:r>
      <w:r w:rsidRPr="002956B5">
        <w:t>mes d</w:t>
      </w:r>
      <w:r w:rsidRPr="002956B5">
        <w:rPr>
          <w:rFonts w:ascii="Aptos" w:hAnsi="Aptos" w:cs="Aptos"/>
        </w:rPr>
        <w:t>’</w:t>
      </w:r>
      <w:r w:rsidRPr="002956B5">
        <w:t>approvisionnement, les march</w:t>
      </w:r>
      <w:r w:rsidRPr="002956B5">
        <w:rPr>
          <w:rFonts w:ascii="Aptos" w:hAnsi="Aptos" w:cs="Aptos"/>
        </w:rPr>
        <w:t>é</w:t>
      </w:r>
      <w:r w:rsidRPr="002956B5">
        <w:t>s, la voirie, l</w:t>
      </w:r>
      <w:r w:rsidRPr="002956B5">
        <w:rPr>
          <w:rFonts w:ascii="Aptos" w:hAnsi="Aptos" w:cs="Aptos"/>
        </w:rPr>
        <w:t>’</w:t>
      </w:r>
      <w:r w:rsidRPr="002956B5">
        <w:t>hygi</w:t>
      </w:r>
      <w:r w:rsidRPr="002956B5">
        <w:rPr>
          <w:rFonts w:ascii="Aptos" w:hAnsi="Aptos" w:cs="Aptos"/>
        </w:rPr>
        <w:t>è</w:t>
      </w:r>
      <w:r w:rsidRPr="002956B5">
        <w:t>ne int</w:t>
      </w:r>
      <w:r w:rsidRPr="002956B5">
        <w:rPr>
          <w:rFonts w:ascii="Aptos" w:hAnsi="Aptos" w:cs="Aptos"/>
        </w:rPr>
        <w:t>é</w:t>
      </w:r>
      <w:r w:rsidRPr="002956B5">
        <w:t>ressent directement l</w:t>
      </w:r>
      <w:r w:rsidRPr="002956B5">
        <w:rPr>
          <w:rFonts w:ascii="Aptos" w:hAnsi="Aptos" w:cs="Aptos"/>
        </w:rPr>
        <w:t>’</w:t>
      </w:r>
      <w:r w:rsidRPr="002956B5">
        <w:t>histoire sociale et politique des vies urbaines et, plus largement, de la citoyenneté.</w:t>
      </w:r>
    </w:p>
    <w:p w14:paraId="5DD08A81" w14:textId="77777777" w:rsidR="002956B5" w:rsidRDefault="002956B5"/>
    <w:p w14:paraId="536462E1" w14:textId="3B2B671D" w:rsidR="002956B5" w:rsidRPr="002956B5" w:rsidRDefault="002956B5" w:rsidP="00984669">
      <w:pPr>
        <w:pBdr>
          <w:right w:val="single" w:sz="4" w:space="4" w:color="auto"/>
        </w:pBdr>
        <w:spacing w:after="0"/>
        <w:jc w:val="right"/>
        <w:rPr>
          <w:b/>
          <w:bCs/>
        </w:rPr>
      </w:pPr>
      <w:r w:rsidRPr="002956B5">
        <w:rPr>
          <w:b/>
          <w:bCs/>
        </w:rPr>
        <w:t>Catherine Brice, professeure à l’université de Paris Est Créteil</w:t>
      </w:r>
    </w:p>
    <w:p w14:paraId="6590062D" w14:textId="4EF5DF13" w:rsidR="00984669" w:rsidRDefault="002956B5" w:rsidP="00984669">
      <w:pPr>
        <w:pBdr>
          <w:right w:val="single" w:sz="4" w:space="4" w:color="auto"/>
        </w:pBdr>
        <w:spacing w:after="0"/>
        <w:jc w:val="right"/>
        <w:rPr>
          <w:b/>
          <w:bCs/>
        </w:rPr>
      </w:pPr>
      <w:r w:rsidRPr="002956B5">
        <w:rPr>
          <w:b/>
          <w:bCs/>
        </w:rPr>
        <w:t xml:space="preserve">Guillaume Calafat, maître de conférences à l’université </w:t>
      </w:r>
    </w:p>
    <w:p w14:paraId="696351D4" w14:textId="567BC70C" w:rsidR="002956B5" w:rsidRDefault="002956B5" w:rsidP="00984669">
      <w:pPr>
        <w:pBdr>
          <w:right w:val="single" w:sz="4" w:space="4" w:color="auto"/>
        </w:pBdr>
        <w:spacing w:after="0"/>
        <w:jc w:val="right"/>
        <w:rPr>
          <w:b/>
          <w:bCs/>
        </w:rPr>
      </w:pPr>
      <w:r w:rsidRPr="002956B5">
        <w:rPr>
          <w:b/>
          <w:bCs/>
        </w:rPr>
        <w:t>Paris 1 Panthéon Sorbonne</w:t>
      </w:r>
    </w:p>
    <w:p w14:paraId="4ECE3AA5" w14:textId="74222461" w:rsidR="0024022B" w:rsidRDefault="0024022B" w:rsidP="00984669">
      <w:pPr>
        <w:pBdr>
          <w:right w:val="single" w:sz="4" w:space="4" w:color="auto"/>
        </w:pBdr>
        <w:spacing w:after="0"/>
        <w:jc w:val="right"/>
        <w:rPr>
          <w:b/>
          <w:bCs/>
        </w:rPr>
      </w:pPr>
      <w:r>
        <w:rPr>
          <w:b/>
          <w:bCs/>
        </w:rPr>
        <w:t xml:space="preserve">Isabelle </w:t>
      </w:r>
      <w:proofErr w:type="spellStart"/>
      <w:r>
        <w:rPr>
          <w:b/>
          <w:bCs/>
        </w:rPr>
        <w:t>Heullant-Donat</w:t>
      </w:r>
      <w:proofErr w:type="spellEnd"/>
      <w:r>
        <w:rPr>
          <w:b/>
          <w:bCs/>
        </w:rPr>
        <w:t>, professeure à l’</w:t>
      </w:r>
      <w:r w:rsidR="00595206">
        <w:rPr>
          <w:b/>
          <w:bCs/>
        </w:rPr>
        <w:t>u</w:t>
      </w:r>
      <w:r>
        <w:rPr>
          <w:b/>
          <w:bCs/>
        </w:rPr>
        <w:t>niversité de Reims</w:t>
      </w:r>
      <w:r w:rsidR="004D4983">
        <w:rPr>
          <w:b/>
          <w:bCs/>
        </w:rPr>
        <w:t>-Champagne-Ardennes</w:t>
      </w:r>
      <w:r>
        <w:rPr>
          <w:b/>
          <w:bCs/>
        </w:rPr>
        <w:t xml:space="preserve"> </w:t>
      </w:r>
    </w:p>
    <w:p w14:paraId="2ACD557E" w14:textId="42B814AE" w:rsidR="00984669" w:rsidRPr="002956B5" w:rsidRDefault="00984669" w:rsidP="00984669">
      <w:pPr>
        <w:pBdr>
          <w:right w:val="single" w:sz="4" w:space="4" w:color="auto"/>
        </w:pBdr>
        <w:spacing w:after="0"/>
        <w:jc w:val="right"/>
        <w:rPr>
          <w:b/>
          <w:bCs/>
        </w:rPr>
      </w:pPr>
      <w:r>
        <w:rPr>
          <w:b/>
          <w:bCs/>
        </w:rPr>
        <w:t>Membres du Conseil scientifique des Rendez-vous de l’histoire</w:t>
      </w:r>
    </w:p>
    <w:sectPr w:rsidR="00984669" w:rsidRPr="00295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B5"/>
    <w:rsid w:val="0024022B"/>
    <w:rsid w:val="002956B5"/>
    <w:rsid w:val="00315DE3"/>
    <w:rsid w:val="00365029"/>
    <w:rsid w:val="004D4983"/>
    <w:rsid w:val="004E2E53"/>
    <w:rsid w:val="0052416B"/>
    <w:rsid w:val="00595206"/>
    <w:rsid w:val="006E2247"/>
    <w:rsid w:val="007E0F87"/>
    <w:rsid w:val="00984669"/>
    <w:rsid w:val="00A713F7"/>
    <w:rsid w:val="00DE37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86CD"/>
  <w15:chartTrackingRefBased/>
  <w15:docId w15:val="{2746F83C-6197-4D8B-8258-0B94031E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5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95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956B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956B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956B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956B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956B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956B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956B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56B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956B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956B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956B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956B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956B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956B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956B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956B5"/>
    <w:rPr>
      <w:rFonts w:eastAsiaTheme="majorEastAsia" w:cstheme="majorBidi"/>
      <w:color w:val="272727" w:themeColor="text1" w:themeTint="D8"/>
    </w:rPr>
  </w:style>
  <w:style w:type="paragraph" w:styleId="Titre">
    <w:name w:val="Title"/>
    <w:basedOn w:val="Normal"/>
    <w:next w:val="Normal"/>
    <w:link w:val="TitreCar"/>
    <w:uiPriority w:val="10"/>
    <w:qFormat/>
    <w:rsid w:val="002956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956B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956B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956B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956B5"/>
    <w:pPr>
      <w:spacing w:before="160"/>
      <w:jc w:val="center"/>
    </w:pPr>
    <w:rPr>
      <w:i/>
      <w:iCs/>
      <w:color w:val="404040" w:themeColor="text1" w:themeTint="BF"/>
    </w:rPr>
  </w:style>
  <w:style w:type="character" w:customStyle="1" w:styleId="CitationCar">
    <w:name w:val="Citation Car"/>
    <w:basedOn w:val="Policepardfaut"/>
    <w:link w:val="Citation"/>
    <w:uiPriority w:val="29"/>
    <w:rsid w:val="002956B5"/>
    <w:rPr>
      <w:i/>
      <w:iCs/>
      <w:color w:val="404040" w:themeColor="text1" w:themeTint="BF"/>
    </w:rPr>
  </w:style>
  <w:style w:type="paragraph" w:styleId="Paragraphedeliste">
    <w:name w:val="List Paragraph"/>
    <w:basedOn w:val="Normal"/>
    <w:uiPriority w:val="34"/>
    <w:qFormat/>
    <w:rsid w:val="002956B5"/>
    <w:pPr>
      <w:ind w:left="720"/>
      <w:contextualSpacing/>
    </w:pPr>
  </w:style>
  <w:style w:type="character" w:styleId="Accentuationintense">
    <w:name w:val="Intense Emphasis"/>
    <w:basedOn w:val="Policepardfaut"/>
    <w:uiPriority w:val="21"/>
    <w:qFormat/>
    <w:rsid w:val="002956B5"/>
    <w:rPr>
      <w:i/>
      <w:iCs/>
      <w:color w:val="0F4761" w:themeColor="accent1" w:themeShade="BF"/>
    </w:rPr>
  </w:style>
  <w:style w:type="paragraph" w:styleId="Citationintense">
    <w:name w:val="Intense Quote"/>
    <w:basedOn w:val="Normal"/>
    <w:next w:val="Normal"/>
    <w:link w:val="CitationintenseCar"/>
    <w:uiPriority w:val="30"/>
    <w:qFormat/>
    <w:rsid w:val="00295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956B5"/>
    <w:rPr>
      <w:i/>
      <w:iCs/>
      <w:color w:val="0F4761" w:themeColor="accent1" w:themeShade="BF"/>
    </w:rPr>
  </w:style>
  <w:style w:type="character" w:styleId="Rfrenceintense">
    <w:name w:val="Intense Reference"/>
    <w:basedOn w:val="Policepardfaut"/>
    <w:uiPriority w:val="32"/>
    <w:qFormat/>
    <w:rsid w:val="002956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351970">
      <w:bodyDiv w:val="1"/>
      <w:marLeft w:val="0"/>
      <w:marRight w:val="0"/>
      <w:marTop w:val="0"/>
      <w:marBottom w:val="0"/>
      <w:divBdr>
        <w:top w:val="none" w:sz="0" w:space="0" w:color="auto"/>
        <w:left w:val="none" w:sz="0" w:space="0" w:color="auto"/>
        <w:bottom w:val="none" w:sz="0" w:space="0" w:color="auto"/>
        <w:right w:val="none" w:sz="0" w:space="0" w:color="auto"/>
      </w:divBdr>
      <w:divsChild>
        <w:div w:id="9628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9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5E1E02F2E2A4F95CF6B0932CE51F8" ma:contentTypeVersion="18" ma:contentTypeDescription="Crée un document." ma:contentTypeScope="" ma:versionID="b309f2299c6e0b997148b7a6c068cc7c">
  <xsd:schema xmlns:xsd="http://www.w3.org/2001/XMLSchema" xmlns:xs="http://www.w3.org/2001/XMLSchema" xmlns:p="http://schemas.microsoft.com/office/2006/metadata/properties" xmlns:ns2="45e32ea7-b74b-478c-abca-4cb942a7ada2" xmlns:ns3="e6231a02-b6fc-429d-9748-2b3aeb9719e7" targetNamespace="http://schemas.microsoft.com/office/2006/metadata/properties" ma:root="true" ma:fieldsID="d671b1c32021e2b309d1fd80c095d6db" ns2:_="" ns3:_="">
    <xsd:import namespace="45e32ea7-b74b-478c-abca-4cb942a7ada2"/>
    <xsd:import namespace="e6231a02-b6fc-429d-9748-2b3aeb9719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32ea7-b74b-478c-abca-4cb942a7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b73f1926-18ea-4df3-af91-0bb35f6600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31a02-b6fc-429d-9748-2b3aeb9719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150b8e8-eb4c-418b-b6f8-2d98e1694a67}" ma:internalName="TaxCatchAll" ma:showField="CatchAllData" ma:web="e6231a02-b6fc-429d-9748-2b3aeb9719e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e32ea7-b74b-478c-abca-4cb942a7ada2">
      <Terms xmlns="http://schemas.microsoft.com/office/infopath/2007/PartnerControls"/>
    </lcf76f155ced4ddcb4097134ff3c332f>
    <TaxCatchAll xmlns="e6231a02-b6fc-429d-9748-2b3aeb9719e7" xsi:nil="true"/>
  </documentManagement>
</p:properties>
</file>

<file path=customXml/itemProps1.xml><?xml version="1.0" encoding="utf-8"?>
<ds:datastoreItem xmlns:ds="http://schemas.openxmlformats.org/officeDocument/2006/customXml" ds:itemID="{5345191B-1BF6-493A-A1C7-4B1723D89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32ea7-b74b-478c-abca-4cb942a7ada2"/>
    <ds:schemaRef ds:uri="e6231a02-b6fc-429d-9748-2b3aeb971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010F3-BEA7-4764-9554-4140F169EEFC}">
  <ds:schemaRefs>
    <ds:schemaRef ds:uri="http://schemas.microsoft.com/sharepoint/v3/contenttype/forms"/>
  </ds:schemaRefs>
</ds:datastoreItem>
</file>

<file path=customXml/itemProps3.xml><?xml version="1.0" encoding="utf-8"?>
<ds:datastoreItem xmlns:ds="http://schemas.openxmlformats.org/officeDocument/2006/customXml" ds:itemID="{386C7B52-3B73-4ACD-B00F-0136AF30AC4F}">
  <ds:schemaRefs>
    <ds:schemaRef ds:uri="http://schemas.microsoft.com/office/2006/metadata/properties"/>
    <ds:schemaRef ds:uri="http://schemas.microsoft.com/office/infopath/2007/PartnerControls"/>
    <ds:schemaRef ds:uri="45e32ea7-b74b-478c-abca-4cb942a7ada2"/>
    <ds:schemaRef ds:uri="e6231a02-b6fc-429d-9748-2b3aeb9719e7"/>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560</Words>
  <Characters>3080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GUIDEZ</dc:creator>
  <cp:keywords/>
  <dc:description/>
  <cp:lastModifiedBy>Aurore GUIDEZ</cp:lastModifiedBy>
  <cp:revision>6</cp:revision>
  <dcterms:created xsi:type="dcterms:W3CDTF">2024-05-14T09:53:00Z</dcterms:created>
  <dcterms:modified xsi:type="dcterms:W3CDTF">2024-05-17T09:52:00Z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0x0101000335E1E02F2E2A4F95CF6B0932CE51F8</vt:lpwstr>
  </property>
  <property fmtid="{D5CDD505-2E9C-101B-9397-08002B2CF9AE}" pid="3" name="MediaServiceImageTags">
    <vt:lpwstr/>
  </property>
</Properties>
</file>